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21" w:rsidRDefault="00F64321" w:rsidP="00AA0535">
      <w:pPr>
        <w:jc w:val="center"/>
        <w:rPr>
          <w:b/>
          <w:i/>
          <w:sz w:val="28"/>
        </w:rPr>
      </w:pPr>
      <w:r w:rsidRPr="00F64321"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-409575</wp:posOffset>
            </wp:positionV>
            <wp:extent cx="1652587" cy="14287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87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321" w:rsidRDefault="00AA0535" w:rsidP="00AA0535">
      <w:pPr>
        <w:jc w:val="center"/>
        <w:rPr>
          <w:b/>
          <w:i/>
          <w:sz w:val="36"/>
          <w:szCs w:val="36"/>
        </w:rPr>
      </w:pPr>
      <w:r w:rsidRPr="00F64321">
        <w:rPr>
          <w:b/>
          <w:i/>
          <w:sz w:val="36"/>
          <w:szCs w:val="36"/>
        </w:rPr>
        <w:t xml:space="preserve">What does it take to </w:t>
      </w:r>
      <w:proofErr w:type="gramStart"/>
      <w:r w:rsidRPr="00F64321">
        <w:rPr>
          <w:b/>
          <w:i/>
          <w:sz w:val="36"/>
          <w:szCs w:val="36"/>
        </w:rPr>
        <w:t>help</w:t>
      </w:r>
      <w:proofErr w:type="gramEnd"/>
      <w:r w:rsidRPr="00F64321">
        <w:rPr>
          <w:b/>
          <w:i/>
          <w:sz w:val="36"/>
          <w:szCs w:val="36"/>
        </w:rPr>
        <w:t xml:space="preserve"> </w:t>
      </w:r>
    </w:p>
    <w:p w:rsidR="00AA0535" w:rsidRPr="00F64321" w:rsidRDefault="00691DC7" w:rsidP="00AA053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</w:t>
      </w:r>
      <w:r w:rsidR="00AA0535" w:rsidRPr="00F64321">
        <w:rPr>
          <w:b/>
          <w:i/>
          <w:sz w:val="36"/>
          <w:szCs w:val="36"/>
        </w:rPr>
        <w:t>rincipals succeed in year two?</w:t>
      </w:r>
    </w:p>
    <w:p w:rsidR="00AA0535" w:rsidRPr="00F64321" w:rsidRDefault="00AA0535">
      <w:pPr>
        <w:rPr>
          <w:b/>
          <w:u w:val="single"/>
        </w:rPr>
      </w:pPr>
      <w:r w:rsidRPr="00F64321">
        <w:rPr>
          <w:b/>
          <w:u w:val="single"/>
        </w:rPr>
        <w:t>Mentor Ideas:</w:t>
      </w:r>
    </w:p>
    <w:p w:rsidR="00AA0535" w:rsidRPr="00AA0535" w:rsidRDefault="00AA0535" w:rsidP="00AA0535">
      <w:pPr>
        <w:pStyle w:val="ListParagraph"/>
        <w:numPr>
          <w:ilvl w:val="0"/>
          <w:numId w:val="1"/>
        </w:numPr>
        <w:rPr>
          <w:u w:val="single"/>
        </w:rPr>
      </w:pPr>
      <w:r>
        <w:t>Keep in contact with principals – email, text, call,… at least weekly</w:t>
      </w:r>
    </w:p>
    <w:p w:rsidR="00AA0535" w:rsidRPr="00AA0535" w:rsidRDefault="00AA0535" w:rsidP="00AA0535">
      <w:pPr>
        <w:pStyle w:val="ListParagraph"/>
        <w:numPr>
          <w:ilvl w:val="0"/>
          <w:numId w:val="1"/>
        </w:numPr>
        <w:rPr>
          <w:u w:val="single"/>
        </w:rPr>
      </w:pPr>
      <w:r>
        <w:t>Help principals collaborate with their teachers</w:t>
      </w:r>
      <w:r w:rsidR="00A9196D">
        <w:t>:</w:t>
      </w:r>
      <w:r>
        <w:t xml:space="preserve"> teacher-leaders need to have a lot of input</w:t>
      </w:r>
      <w:r w:rsidR="00A9196D">
        <w:t>, principals lead and don’t dictate</w:t>
      </w:r>
    </w:p>
    <w:p w:rsidR="00A9196D" w:rsidRPr="00A9196D" w:rsidRDefault="00AA0535" w:rsidP="00AA053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Continually review the AR process with the </w:t>
      </w:r>
      <w:r w:rsidR="00A9196D">
        <w:t>principals:</w:t>
      </w:r>
    </w:p>
    <w:p w:rsidR="00A9196D" w:rsidRPr="00A9196D" w:rsidRDefault="00A9196D" w:rsidP="00A9196D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Develop a Wondering </w:t>
      </w:r>
      <w:r>
        <w:sym w:font="Wingdings" w:char="F0E0"/>
      </w:r>
      <w:r>
        <w:t xml:space="preserve"> Collect Data </w:t>
      </w:r>
      <w:r>
        <w:sym w:font="Wingdings" w:char="F0E0"/>
      </w:r>
      <w:r>
        <w:t xml:space="preserve"> Analyze Data </w:t>
      </w:r>
      <w:r>
        <w:sym w:font="Wingdings" w:char="F0E0"/>
      </w:r>
      <w:r>
        <w:t xml:space="preserve"> Take Action </w:t>
      </w:r>
      <w:r>
        <w:sym w:font="Wingdings" w:char="F0E0"/>
      </w:r>
      <w:r>
        <w:t xml:space="preserve"> Share with Others </w:t>
      </w:r>
      <w:r>
        <w:sym w:font="Wingdings" w:char="F0E0"/>
      </w:r>
      <w:r>
        <w:t xml:space="preserve"> Continue t</w:t>
      </w:r>
      <w:bookmarkStart w:id="0" w:name="_GoBack"/>
      <w:bookmarkEnd w:id="0"/>
      <w:r>
        <w:t>he Cycle (not linear)</w:t>
      </w:r>
    </w:p>
    <w:p w:rsidR="00AA0535" w:rsidRPr="00C71D4B" w:rsidRDefault="00A9196D" w:rsidP="00A9196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Help the principals stay focused: Tons of great ideas but they can’t do everything, </w:t>
      </w:r>
      <w:r w:rsidR="00C71D4B">
        <w:t>focus on one change that will make the greatest impact, one step at a time</w:t>
      </w:r>
    </w:p>
    <w:p w:rsidR="00C71D4B" w:rsidRPr="00993DDE" w:rsidRDefault="00AD6A53" w:rsidP="00A9196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Hold principals accountable: </w:t>
      </w:r>
      <w:r w:rsidR="00993DDE">
        <w:t>data usage, AR</w:t>
      </w:r>
      <w:r>
        <w:t xml:space="preserve"> timeline, </w:t>
      </w:r>
      <w:r w:rsidR="00993DDE">
        <w:t>data collection, participation</w:t>
      </w:r>
      <w:r>
        <w:t xml:space="preserve"> in regional cohort meetings</w:t>
      </w:r>
    </w:p>
    <w:p w:rsidR="00993DDE" w:rsidRPr="00F64321" w:rsidRDefault="00993DDE" w:rsidP="00993DDE">
      <w:pPr>
        <w:rPr>
          <w:b/>
        </w:rPr>
      </w:pPr>
      <w:r w:rsidRPr="00F64321">
        <w:rPr>
          <w:b/>
          <w:u w:val="single"/>
        </w:rPr>
        <w:t>Principal Ideas:</w:t>
      </w:r>
    </w:p>
    <w:p w:rsidR="00993DDE" w:rsidRDefault="00993DDE" w:rsidP="00993DDE">
      <w:pPr>
        <w:pStyle w:val="ListParagraph"/>
        <w:numPr>
          <w:ilvl w:val="0"/>
          <w:numId w:val="1"/>
        </w:numPr>
      </w:pPr>
      <w:r>
        <w:t>Accountability with teacher-leaders</w:t>
      </w:r>
    </w:p>
    <w:p w:rsidR="00993DDE" w:rsidRDefault="00993DDE" w:rsidP="00993DDE">
      <w:pPr>
        <w:pStyle w:val="ListParagraph"/>
        <w:numPr>
          <w:ilvl w:val="1"/>
          <w:numId w:val="1"/>
        </w:numPr>
      </w:pPr>
      <w:r>
        <w:t>Meet regularly with teacher-leaders</w:t>
      </w:r>
    </w:p>
    <w:p w:rsidR="00993DDE" w:rsidRDefault="00993DDE" w:rsidP="00993DDE">
      <w:pPr>
        <w:pStyle w:val="ListParagraph"/>
        <w:numPr>
          <w:ilvl w:val="1"/>
          <w:numId w:val="1"/>
        </w:numPr>
      </w:pPr>
      <w:r>
        <w:t>Help teacher-leaders understand the AR process</w:t>
      </w:r>
    </w:p>
    <w:p w:rsidR="00993DDE" w:rsidRDefault="00993DDE" w:rsidP="00993DDE">
      <w:pPr>
        <w:pStyle w:val="ListParagraph"/>
        <w:numPr>
          <w:ilvl w:val="1"/>
          <w:numId w:val="1"/>
        </w:numPr>
      </w:pPr>
      <w:r>
        <w:t>Help teacher-leaders understand how to use data</w:t>
      </w:r>
    </w:p>
    <w:p w:rsidR="00993DDE" w:rsidRDefault="00993DDE" w:rsidP="00993DDE">
      <w:pPr>
        <w:pStyle w:val="ListParagraph"/>
        <w:numPr>
          <w:ilvl w:val="1"/>
          <w:numId w:val="1"/>
        </w:numPr>
      </w:pPr>
      <w:r>
        <w:t>Collaborate with teacher-leaders and build their capacity to lead</w:t>
      </w:r>
    </w:p>
    <w:p w:rsidR="0003603A" w:rsidRDefault="0003603A" w:rsidP="00993DDE">
      <w:pPr>
        <w:pStyle w:val="ListParagraph"/>
        <w:numPr>
          <w:ilvl w:val="1"/>
          <w:numId w:val="1"/>
        </w:numPr>
      </w:pPr>
      <w:r>
        <w:t xml:space="preserve">Stay focused – tweak vs. change </w:t>
      </w:r>
    </w:p>
    <w:p w:rsidR="00993DDE" w:rsidRDefault="00993DDE" w:rsidP="00993DDE">
      <w:pPr>
        <w:pStyle w:val="ListParagraph"/>
        <w:numPr>
          <w:ilvl w:val="1"/>
          <w:numId w:val="1"/>
        </w:numPr>
      </w:pPr>
      <w:r>
        <w:t>Coll</w:t>
      </w:r>
      <w:r w:rsidR="0003603A">
        <w:t>ect data throughout the AR process</w:t>
      </w:r>
    </w:p>
    <w:p w:rsidR="0003603A" w:rsidRDefault="0003603A" w:rsidP="00993DDE">
      <w:pPr>
        <w:pStyle w:val="ListParagraph"/>
        <w:numPr>
          <w:ilvl w:val="1"/>
          <w:numId w:val="1"/>
        </w:numPr>
      </w:pPr>
      <w:r>
        <w:t>Meet AR process timeline</w:t>
      </w:r>
    </w:p>
    <w:p w:rsidR="0003603A" w:rsidRDefault="0003603A" w:rsidP="0003603A">
      <w:pPr>
        <w:pStyle w:val="ListParagraph"/>
        <w:numPr>
          <w:ilvl w:val="0"/>
          <w:numId w:val="1"/>
        </w:numPr>
      </w:pPr>
      <w:r>
        <w:t>Communicate well</w:t>
      </w:r>
      <w:r w:rsidR="00A72BC0">
        <w:t xml:space="preserve"> and build trust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>Communication and trust among principal and teacher-leaders are critical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>Communicate with teacher-leaders between meetings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>Communicate with building discussions, etc. for school change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>Communicate with AP’s and other school leaders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>Communicate with Central Office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 xml:space="preserve">Communicate with </w:t>
      </w:r>
      <w:r w:rsidR="008712A7">
        <w:t xml:space="preserve">entire </w:t>
      </w:r>
      <w:r>
        <w:t>school staff</w:t>
      </w:r>
    </w:p>
    <w:p w:rsidR="0003603A" w:rsidRDefault="0003603A" w:rsidP="0003603A">
      <w:pPr>
        <w:pStyle w:val="ListParagraph"/>
        <w:numPr>
          <w:ilvl w:val="0"/>
          <w:numId w:val="1"/>
        </w:numPr>
      </w:pPr>
      <w:r>
        <w:t>Use your resources</w:t>
      </w:r>
    </w:p>
    <w:p w:rsidR="001E6CE9" w:rsidRDefault="0003603A" w:rsidP="0003603A">
      <w:pPr>
        <w:pStyle w:val="ListParagraph"/>
        <w:numPr>
          <w:ilvl w:val="1"/>
          <w:numId w:val="1"/>
        </w:numPr>
      </w:pPr>
      <w:r>
        <w:t xml:space="preserve">People: IPLI mentor, teacher-leaders, leadership team, staff </w:t>
      </w:r>
      <w:r w:rsidR="001E6CE9">
        <w:t>members</w:t>
      </w:r>
    </w:p>
    <w:p w:rsidR="001E6CE9" w:rsidRDefault="001E6CE9" w:rsidP="0003603A">
      <w:pPr>
        <w:pStyle w:val="ListParagraph"/>
        <w:numPr>
          <w:ilvl w:val="1"/>
          <w:numId w:val="1"/>
        </w:numPr>
      </w:pPr>
      <w:r>
        <w:t>Other initiatives: school and district initiatives, school improvement plan</w:t>
      </w:r>
    </w:p>
    <w:p w:rsidR="0003603A" w:rsidRDefault="001E6CE9" w:rsidP="0003603A">
      <w:pPr>
        <w:pStyle w:val="ListParagraph"/>
        <w:numPr>
          <w:ilvl w:val="1"/>
          <w:numId w:val="1"/>
        </w:numPr>
      </w:pPr>
      <w:r>
        <w:t>Data</w:t>
      </w:r>
      <w:r w:rsidR="00A72BC0">
        <w:t xml:space="preserve"> sources</w:t>
      </w:r>
      <w:r>
        <w:t>: HR</w:t>
      </w:r>
      <w:r w:rsidR="00A72BC0">
        <w:t>S, school data, quantitative &amp;</w:t>
      </w:r>
      <w:r>
        <w:t xml:space="preserve"> qualitative</w:t>
      </w:r>
    </w:p>
    <w:p w:rsidR="001E6CE9" w:rsidRDefault="001E6CE9" w:rsidP="001E6CE9">
      <w:pPr>
        <w:pStyle w:val="ListParagraph"/>
        <w:numPr>
          <w:ilvl w:val="0"/>
          <w:numId w:val="1"/>
        </w:numPr>
      </w:pPr>
      <w:r>
        <w:t>Build leadership capacity</w:t>
      </w:r>
    </w:p>
    <w:p w:rsidR="001E6CE9" w:rsidRDefault="001E6CE9" w:rsidP="001E6CE9">
      <w:pPr>
        <w:pStyle w:val="ListParagraph"/>
        <w:numPr>
          <w:ilvl w:val="1"/>
          <w:numId w:val="1"/>
        </w:numPr>
      </w:pPr>
      <w:r>
        <w:t>Teacher-leaders</w:t>
      </w:r>
    </w:p>
    <w:p w:rsidR="001E6CE9" w:rsidRDefault="001E6CE9" w:rsidP="001E6CE9">
      <w:pPr>
        <w:pStyle w:val="ListParagraph"/>
        <w:numPr>
          <w:ilvl w:val="1"/>
          <w:numId w:val="1"/>
        </w:numPr>
      </w:pPr>
      <w:r>
        <w:t>Leadership team</w:t>
      </w:r>
    </w:p>
    <w:p w:rsidR="001E6CE9" w:rsidRDefault="001E6CE9" w:rsidP="001E6CE9">
      <w:pPr>
        <w:pStyle w:val="ListParagraph"/>
        <w:numPr>
          <w:ilvl w:val="1"/>
          <w:numId w:val="1"/>
        </w:numPr>
      </w:pPr>
      <w:r>
        <w:t>Entire staff</w:t>
      </w:r>
    </w:p>
    <w:p w:rsidR="00A72BC0" w:rsidRPr="00993DDE" w:rsidRDefault="00A72BC0" w:rsidP="00A72BC0">
      <w:pPr>
        <w:pStyle w:val="ListParagraph"/>
        <w:numPr>
          <w:ilvl w:val="0"/>
          <w:numId w:val="1"/>
        </w:numPr>
      </w:pPr>
      <w:r>
        <w:t>Focus on the process more than the product</w:t>
      </w:r>
    </w:p>
    <w:sectPr w:rsidR="00A72BC0" w:rsidRPr="0099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132"/>
    <w:multiLevelType w:val="hybridMultilevel"/>
    <w:tmpl w:val="1D5CD2B0"/>
    <w:lvl w:ilvl="0" w:tplc="82E8A5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35"/>
    <w:rsid w:val="0003603A"/>
    <w:rsid w:val="001E6CE9"/>
    <w:rsid w:val="00644E9E"/>
    <w:rsid w:val="00691DC7"/>
    <w:rsid w:val="008712A7"/>
    <w:rsid w:val="00917B06"/>
    <w:rsid w:val="00993DDE"/>
    <w:rsid w:val="00A72BC0"/>
    <w:rsid w:val="00A9196D"/>
    <w:rsid w:val="00AA0535"/>
    <w:rsid w:val="00AD6A53"/>
    <w:rsid w:val="00B91E0C"/>
    <w:rsid w:val="00C71D4B"/>
    <w:rsid w:val="00F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119F"/>
  <w15:chartTrackingRefBased/>
  <w15:docId w15:val="{22155F51-69F5-48EB-AA08-3D8243E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Disney</dc:creator>
  <cp:keywords/>
  <dc:description/>
  <cp:lastModifiedBy>Linda Marrs-Morford</cp:lastModifiedBy>
  <cp:revision>6</cp:revision>
  <cp:lastPrinted>2019-07-02T19:19:00Z</cp:lastPrinted>
  <dcterms:created xsi:type="dcterms:W3CDTF">2019-06-13T13:54:00Z</dcterms:created>
  <dcterms:modified xsi:type="dcterms:W3CDTF">2019-07-02T19:24:00Z</dcterms:modified>
</cp:coreProperties>
</file>